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E3" w:rsidRPr="00DB7897" w:rsidRDefault="00927AFD" w:rsidP="00DB7897">
      <w:pPr>
        <w:pStyle w:val="a4"/>
        <w:jc w:val="both"/>
        <w:rPr>
          <w:rStyle w:val="a3"/>
          <w:b w:val="0"/>
          <w:bCs w:val="0"/>
          <w:color w:val="5F5F5F"/>
          <w:sz w:val="28"/>
          <w:szCs w:val="28"/>
        </w:rPr>
      </w:pPr>
      <w:r w:rsidRPr="00DB7897">
        <w:t xml:space="preserve">  </w:t>
      </w:r>
      <w:r w:rsidRPr="00DB7897">
        <w:rPr>
          <w:rStyle w:val="a3"/>
          <w:color w:val="400080"/>
          <w:sz w:val="28"/>
          <w:szCs w:val="28"/>
        </w:rPr>
        <w:t xml:space="preserve">ПОДГОТОВКА К ГИА. </w:t>
      </w:r>
      <w:r w:rsidRPr="00DB7897">
        <w:rPr>
          <w:color w:val="5F5F5F"/>
          <w:sz w:val="28"/>
          <w:szCs w:val="28"/>
        </w:rPr>
        <w:t>Доводим до вашего сведения, что на сайте</w:t>
      </w:r>
      <w:hyperlink r:id="rId5" w:history="1">
        <w:r w:rsidRPr="00DB7897">
          <w:rPr>
            <w:rStyle w:val="a5"/>
            <w:sz w:val="28"/>
            <w:szCs w:val="28"/>
          </w:rPr>
          <w:t> </w:t>
        </w:r>
      </w:hyperlink>
      <w:hyperlink r:id="rId6" w:history="1">
        <w:r w:rsidRPr="00DB7897">
          <w:rPr>
            <w:rStyle w:val="a5"/>
            <w:color w:val="5F5F5F"/>
            <w:sz w:val="28"/>
            <w:szCs w:val="28"/>
          </w:rPr>
          <w:t>Федерального института педагогических измерений</w:t>
        </w:r>
      </w:hyperlink>
      <w:hyperlink r:id="rId7" w:history="1">
        <w:r w:rsidRPr="00DB7897">
          <w:rPr>
            <w:rStyle w:val="a5"/>
            <w:color w:val="5F5F5F"/>
            <w:sz w:val="28"/>
            <w:szCs w:val="28"/>
          </w:rPr>
          <w:t> </w:t>
        </w:r>
      </w:hyperlink>
      <w:r w:rsidRPr="00DB7897">
        <w:rPr>
          <w:color w:val="5F5F5F"/>
          <w:sz w:val="28"/>
          <w:szCs w:val="28"/>
        </w:rPr>
        <w:t xml:space="preserve">в разделах «ЕГЭ-ГВЭ-11» и «ОГЭ и ГВЭ-9» размещены следующие материалы: демоверсии контрольных измерительных материалов, </w:t>
      </w:r>
      <w:proofErr w:type="gramStart"/>
      <w:r w:rsidRPr="00DB7897">
        <w:rPr>
          <w:color w:val="5F5F5F"/>
          <w:sz w:val="28"/>
          <w:szCs w:val="28"/>
        </w:rPr>
        <w:t xml:space="preserve">а </w:t>
      </w:r>
      <w:proofErr w:type="spellStart"/>
      <w:r w:rsidRPr="00DB7897">
        <w:rPr>
          <w:color w:val="5F5F5F"/>
          <w:sz w:val="28"/>
          <w:szCs w:val="28"/>
        </w:rPr>
        <w:t>таке</w:t>
      </w:r>
      <w:proofErr w:type="spellEnd"/>
      <w:proofErr w:type="gramEnd"/>
      <w:r w:rsidRPr="00DB7897">
        <w:rPr>
          <w:color w:val="5F5F5F"/>
          <w:sz w:val="28"/>
          <w:szCs w:val="28"/>
        </w:rPr>
        <w:t xml:space="preserve"> кодификаторы и спецификации на 2017 год (</w:t>
      </w:r>
      <w:hyperlink r:id="rId8" w:tgtFrame="_blank" w:history="1">
        <w:r w:rsidRPr="00DB7897">
          <w:rPr>
            <w:rStyle w:val="a5"/>
            <w:color w:val="5F5F5F"/>
            <w:sz w:val="28"/>
            <w:szCs w:val="28"/>
          </w:rPr>
          <w:t>9</w:t>
        </w:r>
      </w:hyperlink>
      <w:r w:rsidRPr="00DB7897">
        <w:rPr>
          <w:color w:val="5F5F5F"/>
          <w:sz w:val="28"/>
          <w:szCs w:val="28"/>
        </w:rPr>
        <w:t xml:space="preserve">, </w:t>
      </w:r>
      <w:hyperlink r:id="rId9" w:tgtFrame="_blank" w:history="1">
        <w:r w:rsidRPr="00DB7897">
          <w:rPr>
            <w:rStyle w:val="a5"/>
            <w:color w:val="5F5F5F"/>
            <w:sz w:val="28"/>
            <w:szCs w:val="28"/>
          </w:rPr>
          <w:t xml:space="preserve">11 </w:t>
        </w:r>
      </w:hyperlink>
      <w:r w:rsidRPr="00DB7897">
        <w:rPr>
          <w:color w:val="5F5F5F"/>
          <w:sz w:val="28"/>
          <w:szCs w:val="28"/>
        </w:rPr>
        <w:t xml:space="preserve">классы); </w:t>
      </w:r>
      <w:hyperlink r:id="rId10" w:tgtFrame="_blank" w:history="1">
        <w:r w:rsidRPr="00DB7897">
          <w:rPr>
            <w:rStyle w:val="a5"/>
            <w:color w:val="5F5F5F"/>
            <w:sz w:val="28"/>
            <w:szCs w:val="28"/>
          </w:rPr>
          <w:t xml:space="preserve">итоговое сочинение (11 класс); </w:t>
        </w:r>
      </w:hyperlink>
      <w:r w:rsidRPr="00DB7897">
        <w:rPr>
          <w:color w:val="5F5F5F"/>
          <w:sz w:val="28"/>
          <w:szCs w:val="28"/>
        </w:rPr>
        <w:t xml:space="preserve">открытый банк заданий </w:t>
      </w:r>
      <w:hyperlink r:id="rId11" w:history="1">
        <w:r w:rsidRPr="00DB7897">
          <w:rPr>
            <w:rStyle w:val="a5"/>
            <w:color w:val="5F5F5F"/>
            <w:sz w:val="28"/>
            <w:szCs w:val="28"/>
          </w:rPr>
          <w:t>ЕГЭ,</w:t>
        </w:r>
      </w:hyperlink>
      <w:r w:rsidRPr="00DB7897">
        <w:rPr>
          <w:color w:val="5F5F5F"/>
          <w:sz w:val="28"/>
          <w:szCs w:val="28"/>
        </w:rPr>
        <w:t xml:space="preserve"> </w:t>
      </w:r>
      <w:hyperlink r:id="rId12" w:history="1">
        <w:r w:rsidRPr="00DB7897">
          <w:rPr>
            <w:rStyle w:val="a5"/>
            <w:color w:val="5F5F5F"/>
            <w:sz w:val="28"/>
            <w:szCs w:val="28"/>
          </w:rPr>
          <w:t>ОГЭ</w:t>
        </w:r>
      </w:hyperlink>
      <w:r w:rsidRPr="00DB7897">
        <w:rPr>
          <w:color w:val="5F5F5F"/>
          <w:sz w:val="28"/>
          <w:szCs w:val="28"/>
        </w:rPr>
        <w:t>.</w:t>
      </w:r>
    </w:p>
    <w:p w:rsidR="00F01DE3" w:rsidRPr="00F01DE3" w:rsidRDefault="00F01DE3" w:rsidP="00F01DE3">
      <w:pPr>
        <w:pStyle w:val="a8"/>
        <w:rPr>
          <w:rStyle w:val="a3"/>
          <w:b w:val="0"/>
          <w:bCs w:val="0"/>
        </w:rPr>
      </w:pPr>
    </w:p>
    <w:p w:rsidR="00F01DE3" w:rsidRPr="00F01DE3" w:rsidRDefault="00F01DE3" w:rsidP="00F01DE3">
      <w:pPr>
        <w:pStyle w:val="a8"/>
        <w:numPr>
          <w:ilvl w:val="0"/>
          <w:numId w:val="1"/>
        </w:numPr>
        <w:rPr>
          <w:rStyle w:val="a3"/>
          <w:b w:val="0"/>
          <w:bCs w:val="0"/>
        </w:rPr>
      </w:pPr>
      <w:r>
        <w:rPr>
          <w:rFonts w:ascii="Times New Roman" w:hAnsi="Times New Roman" w:cs="Times New Roman"/>
          <w:b/>
          <w:bCs/>
          <w:noProof/>
          <w:color w:val="400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311150</wp:posOffset>
            </wp:positionV>
            <wp:extent cx="5940425" cy="4229100"/>
            <wp:effectExtent l="19050" t="0" r="317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DE3">
        <w:rPr>
          <w:rStyle w:val="a3"/>
          <w:rFonts w:ascii="Times New Roman" w:hAnsi="Times New Roman" w:cs="Times New Roman"/>
          <w:color w:val="400080"/>
          <w:sz w:val="24"/>
          <w:szCs w:val="24"/>
        </w:rPr>
        <w:t>ПОДГОТОВКА К ГИА-9.</w:t>
      </w:r>
      <w:r w:rsidRPr="00F01DE3">
        <w:rPr>
          <w:rStyle w:val="a3"/>
          <w:color w:val="400080"/>
        </w:rPr>
        <w:t xml:space="preserve"> </w:t>
      </w: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13335</wp:posOffset>
            </wp:positionV>
            <wp:extent cx="5940425" cy="7077075"/>
            <wp:effectExtent l="19050" t="0" r="317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Default="00660044" w:rsidP="00F01DE3">
      <w:pPr>
        <w:pStyle w:val="a8"/>
      </w:pPr>
    </w:p>
    <w:p w:rsidR="00660044" w:rsidRPr="00F12D01" w:rsidRDefault="00660044" w:rsidP="00660044">
      <w:pPr>
        <w:rPr>
          <w:rFonts w:ascii="Times New Roman" w:hAnsi="Times New Roman" w:cs="Times New Roman"/>
          <w:b/>
          <w:sz w:val="28"/>
          <w:szCs w:val="28"/>
        </w:rPr>
      </w:pPr>
      <w:r w:rsidRPr="00F12D01">
        <w:rPr>
          <w:rFonts w:ascii="Times New Roman" w:hAnsi="Times New Roman" w:cs="Times New Roman"/>
          <w:b/>
          <w:sz w:val="28"/>
          <w:szCs w:val="28"/>
        </w:rPr>
        <w:t>Срок окончательного выбора предметов для сдачи ГИА-9 до 1 марта 2017 года</w:t>
      </w:r>
    </w:p>
    <w:p w:rsidR="00927AFD" w:rsidRDefault="00927AFD" w:rsidP="00B13BC7"/>
    <w:sectPr w:rsidR="00927AFD" w:rsidSect="00A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6AFB"/>
    <w:multiLevelType w:val="hybridMultilevel"/>
    <w:tmpl w:val="1DF49EEA"/>
    <w:lvl w:ilvl="0" w:tplc="716CC3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2E5E"/>
    <w:multiLevelType w:val="hybridMultilevel"/>
    <w:tmpl w:val="145A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FD"/>
    <w:rsid w:val="002510B0"/>
    <w:rsid w:val="0027100E"/>
    <w:rsid w:val="00296FC1"/>
    <w:rsid w:val="005B0FEF"/>
    <w:rsid w:val="00660044"/>
    <w:rsid w:val="00927AFD"/>
    <w:rsid w:val="00A75828"/>
    <w:rsid w:val="00B13BC7"/>
    <w:rsid w:val="00DB7897"/>
    <w:rsid w:val="00DE673C"/>
    <w:rsid w:val="00F0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FD"/>
    <w:rPr>
      <w:b/>
      <w:bCs/>
    </w:rPr>
  </w:style>
  <w:style w:type="character" w:customStyle="1" w:styleId="apple-converted-space">
    <w:name w:val="apple-converted-space"/>
    <w:basedOn w:val="a0"/>
    <w:rsid w:val="00927AFD"/>
  </w:style>
  <w:style w:type="paragraph" w:styleId="a4">
    <w:name w:val="Normal (Web)"/>
    <w:basedOn w:val="a"/>
    <w:uiPriority w:val="99"/>
    <w:unhideWhenUsed/>
    <w:rsid w:val="0092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7A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-i-gve-9/demoversii-specifikacii-kodifikatory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ege-i-gve-11/demoversii-specifikacii-kodifikatory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</dc:creator>
  <cp:lastModifiedBy>Директор</cp:lastModifiedBy>
  <cp:revision>5</cp:revision>
  <dcterms:created xsi:type="dcterms:W3CDTF">2016-10-30T21:26:00Z</dcterms:created>
  <dcterms:modified xsi:type="dcterms:W3CDTF">2016-11-28T13:42:00Z</dcterms:modified>
</cp:coreProperties>
</file>