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828" w:rsidRPr="00427A72" w:rsidRDefault="00927AFD" w:rsidP="00427A72">
      <w:pPr>
        <w:jc w:val="both"/>
        <w:rPr>
          <w:rStyle w:val="apple-converted-space"/>
          <w:rFonts w:ascii="Times New Roman" w:hAnsi="Times New Roman" w:cs="Times New Roman"/>
          <w:color w:val="1F262D"/>
          <w:sz w:val="28"/>
          <w:szCs w:val="28"/>
          <w:shd w:val="clear" w:color="auto" w:fill="FFFFFF"/>
        </w:rPr>
      </w:pPr>
      <w:r w:rsidRPr="00427A72">
        <w:rPr>
          <w:rStyle w:val="a3"/>
          <w:rFonts w:ascii="Times New Roman" w:hAnsi="Times New Roman" w:cs="Times New Roman"/>
          <w:color w:val="400080"/>
          <w:sz w:val="28"/>
          <w:szCs w:val="28"/>
          <w:shd w:val="clear" w:color="auto" w:fill="FEFFFF"/>
        </w:rPr>
        <w:t xml:space="preserve">ИТОГОВОЕ СОЧИНЕНИЕ (ИЗЛОЖЕНИЕ). </w:t>
      </w:r>
      <w:r w:rsidRPr="00427A72">
        <w:rPr>
          <w:rFonts w:ascii="Times New Roman" w:hAnsi="Times New Roman" w:cs="Times New Roman"/>
          <w:color w:val="5F5F5F"/>
          <w:sz w:val="28"/>
          <w:szCs w:val="28"/>
          <w:shd w:val="clear" w:color="auto" w:fill="FEFFFF"/>
        </w:rPr>
        <w:t xml:space="preserve">В 2016-2017 учебном году установлены следующие сроки проведения итогового сочинения (изложения): 7 декабря 2016 года, 1 февраля и 3 мая 2017 года.   </w:t>
      </w:r>
      <w:r w:rsidRPr="00427A72">
        <w:rPr>
          <w:rFonts w:ascii="Times New Roman" w:hAnsi="Times New Roman" w:cs="Times New Roman"/>
          <w:color w:val="1F262D"/>
          <w:sz w:val="28"/>
          <w:szCs w:val="28"/>
          <w:shd w:val="clear" w:color="auto" w:fill="FFFFFF"/>
        </w:rPr>
        <w:t xml:space="preserve">Для участия в итоговом сочинении (изложении) необходимо подать заявление  не позднее, чем за 2 недели до начала проведения итогового сочинения (изложения) в своей школе лично или родителями на основании документа, удостоверяющего их личность, или уполномоченными лицами по доверенности. </w:t>
      </w:r>
      <w:proofErr w:type="gramStart"/>
      <w:r w:rsidRPr="00427A72">
        <w:rPr>
          <w:rFonts w:ascii="Times New Roman" w:hAnsi="Times New Roman" w:cs="Times New Roman"/>
          <w:color w:val="1F262D"/>
          <w:sz w:val="28"/>
          <w:szCs w:val="28"/>
          <w:shd w:val="clear" w:color="auto" w:fill="FFFFFF"/>
        </w:rPr>
        <w:t>Выпускники прошлых лет подают заявления на участие в итоговом сочинении (изложении)</w:t>
      </w:r>
      <w:r w:rsidRPr="00427A72">
        <w:rPr>
          <w:rStyle w:val="apple-converted-space"/>
          <w:rFonts w:ascii="Times New Roman" w:hAnsi="Times New Roman" w:cs="Times New Roman"/>
          <w:color w:val="1F262D"/>
          <w:sz w:val="28"/>
          <w:szCs w:val="28"/>
          <w:shd w:val="clear" w:color="auto" w:fill="FFFFFF"/>
        </w:rPr>
        <w:t> в Комитет по образованию Городского округа Подольск (телефон для справок: 8(4967) 63-61-78. </w:t>
      </w:r>
      <w:proofErr w:type="gramEnd"/>
    </w:p>
    <w:p w:rsidR="00927AFD" w:rsidRPr="00427A72" w:rsidRDefault="00927AFD" w:rsidP="00427A72">
      <w:pPr>
        <w:jc w:val="both"/>
        <w:rPr>
          <w:rStyle w:val="apple-converted-space"/>
          <w:rFonts w:ascii="Times New Roman" w:hAnsi="Times New Roman" w:cs="Times New Roman"/>
          <w:color w:val="1F262D"/>
          <w:sz w:val="28"/>
          <w:szCs w:val="28"/>
          <w:shd w:val="clear" w:color="auto" w:fill="FFFFFF"/>
        </w:rPr>
      </w:pPr>
    </w:p>
    <w:p w:rsidR="00927AFD" w:rsidRPr="00427A72" w:rsidRDefault="00927AFD" w:rsidP="00427A72">
      <w:pPr>
        <w:jc w:val="both"/>
        <w:rPr>
          <w:rStyle w:val="a3"/>
          <w:rFonts w:ascii="Times New Roman" w:hAnsi="Times New Roman" w:cs="Times New Roman"/>
          <w:b w:val="0"/>
          <w:color w:val="5F5F5F"/>
          <w:sz w:val="28"/>
          <w:szCs w:val="28"/>
          <w:shd w:val="clear" w:color="auto" w:fill="FEFFFF"/>
        </w:rPr>
      </w:pPr>
      <w:r w:rsidRPr="00427A72">
        <w:rPr>
          <w:rStyle w:val="a3"/>
          <w:rFonts w:ascii="Times New Roman" w:hAnsi="Times New Roman" w:cs="Times New Roman"/>
          <w:color w:val="FF0000"/>
          <w:sz w:val="28"/>
          <w:szCs w:val="28"/>
          <w:shd w:val="clear" w:color="auto" w:fill="FEFFFF"/>
        </w:rPr>
        <w:t>Информация о сроках, местах и порядке информирования</w:t>
      </w:r>
      <w:r w:rsidRPr="00427A72">
        <w:rPr>
          <w:rStyle w:val="apple-converted-space"/>
          <w:rFonts w:ascii="Times New Roman" w:hAnsi="Times New Roman" w:cs="Times New Roman"/>
          <w:b/>
          <w:bCs/>
          <w:color w:val="FF0000"/>
          <w:sz w:val="28"/>
          <w:szCs w:val="28"/>
          <w:shd w:val="clear" w:color="auto" w:fill="FEFFFF"/>
        </w:rPr>
        <w:t> </w:t>
      </w:r>
      <w:r w:rsidRPr="00427A72">
        <w:rPr>
          <w:rStyle w:val="a3"/>
          <w:rFonts w:ascii="Times New Roman" w:hAnsi="Times New Roman" w:cs="Times New Roman"/>
          <w:color w:val="FF0000"/>
          <w:sz w:val="28"/>
          <w:szCs w:val="28"/>
          <w:shd w:val="clear" w:color="auto" w:fill="FEFFFF"/>
        </w:rPr>
        <w:t>о результатах ГИА-11 в 2017 году</w:t>
      </w:r>
      <w:r w:rsidRPr="00427A72">
        <w:rPr>
          <w:rStyle w:val="apple-converted-space"/>
          <w:rFonts w:ascii="Times New Roman" w:hAnsi="Times New Roman" w:cs="Times New Roman"/>
          <w:b/>
          <w:bCs/>
          <w:color w:val="FF0000"/>
          <w:sz w:val="28"/>
          <w:szCs w:val="28"/>
          <w:shd w:val="clear" w:color="auto" w:fill="FEFFFF"/>
        </w:rPr>
        <w:t> </w:t>
      </w:r>
      <w:r w:rsidRPr="00427A72">
        <w:rPr>
          <w:rStyle w:val="a3"/>
          <w:rFonts w:ascii="Times New Roman" w:hAnsi="Times New Roman" w:cs="Times New Roman"/>
          <w:color w:val="FF0000"/>
          <w:sz w:val="28"/>
          <w:szCs w:val="28"/>
          <w:shd w:val="clear" w:color="auto" w:fill="FEFFFF"/>
        </w:rPr>
        <w:t>на территории Городского округа Подольск</w:t>
      </w:r>
      <w:proofErr w:type="gramStart"/>
      <w:r w:rsidRPr="00427A72">
        <w:rPr>
          <w:rStyle w:val="a3"/>
          <w:rFonts w:ascii="Times New Roman" w:hAnsi="Times New Roman" w:cs="Times New Roman"/>
          <w:color w:val="5F5F5F"/>
          <w:sz w:val="28"/>
          <w:szCs w:val="28"/>
          <w:shd w:val="clear" w:color="auto" w:fill="FEFFFF"/>
        </w:rPr>
        <w:t> В</w:t>
      </w:r>
      <w:proofErr w:type="gramEnd"/>
      <w:r w:rsidRPr="00427A72">
        <w:rPr>
          <w:rStyle w:val="a3"/>
          <w:rFonts w:ascii="Times New Roman" w:hAnsi="Times New Roman" w:cs="Times New Roman"/>
          <w:color w:val="5F5F5F"/>
          <w:sz w:val="28"/>
          <w:szCs w:val="28"/>
          <w:shd w:val="clear" w:color="auto" w:fill="FEFFFF"/>
        </w:rPr>
        <w:t xml:space="preserve"> соответствии с </w:t>
      </w:r>
      <w:r w:rsidRPr="00427A72">
        <w:rPr>
          <w:rStyle w:val="a3"/>
          <w:rFonts w:ascii="Times New Roman" w:hAnsi="Times New Roman" w:cs="Times New Roman"/>
          <w:b w:val="0"/>
          <w:color w:val="5F5F5F"/>
          <w:sz w:val="28"/>
          <w:szCs w:val="28"/>
          <w:shd w:val="clear" w:color="auto" w:fill="FEFFFF"/>
        </w:rPr>
        <w:t>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образования и науки РФ от 25.12.2013 № 1400, ознакомление выпускников текущего года с полученными ими результатами по соответствующему общеобразовательному предмету осуществляется</w:t>
      </w:r>
      <w:r w:rsidRPr="00427A72">
        <w:rPr>
          <w:rStyle w:val="apple-converted-space"/>
          <w:rFonts w:ascii="Times New Roman" w:hAnsi="Times New Roman" w:cs="Times New Roman"/>
          <w:b/>
          <w:bCs/>
          <w:color w:val="5F5F5F"/>
          <w:sz w:val="28"/>
          <w:szCs w:val="28"/>
          <w:shd w:val="clear" w:color="auto" w:fill="FEFFFF"/>
        </w:rPr>
        <w:t> </w:t>
      </w:r>
      <w:r w:rsidRPr="00427A72">
        <w:rPr>
          <w:rStyle w:val="a3"/>
          <w:rFonts w:ascii="Times New Roman" w:hAnsi="Times New Roman" w:cs="Times New Roman"/>
          <w:b w:val="0"/>
          <w:color w:val="5F5F5F"/>
          <w:sz w:val="28"/>
          <w:szCs w:val="28"/>
          <w:shd w:val="clear" w:color="auto" w:fill="FEFFFF"/>
        </w:rPr>
        <w:t>в общеобразовательном учреждении,</w:t>
      </w:r>
      <w:r w:rsidRPr="00427A72">
        <w:rPr>
          <w:rStyle w:val="apple-converted-space"/>
          <w:rFonts w:ascii="Times New Roman" w:hAnsi="Times New Roman" w:cs="Times New Roman"/>
          <w:b/>
          <w:bCs/>
          <w:color w:val="5F5F5F"/>
          <w:sz w:val="28"/>
          <w:szCs w:val="28"/>
          <w:shd w:val="clear" w:color="auto" w:fill="FEFFFF"/>
        </w:rPr>
        <w:t> </w:t>
      </w:r>
      <w:r w:rsidRPr="00427A72">
        <w:rPr>
          <w:rStyle w:val="a3"/>
          <w:rFonts w:ascii="Times New Roman" w:hAnsi="Times New Roman" w:cs="Times New Roman"/>
          <w:b w:val="0"/>
          <w:color w:val="5F5F5F"/>
          <w:sz w:val="28"/>
          <w:szCs w:val="28"/>
          <w:shd w:val="clear" w:color="auto" w:fill="FEFFFF"/>
        </w:rPr>
        <w:t>в котором они осваивали  образовательные программы среднего общего образования, выпускники прошлых лет – в Комитете по образованию Администрации Городского округа Подольск (</w:t>
      </w:r>
      <w:proofErr w:type="gramStart"/>
      <w:r w:rsidRPr="00427A72">
        <w:rPr>
          <w:rStyle w:val="a3"/>
          <w:rFonts w:ascii="Times New Roman" w:hAnsi="Times New Roman" w:cs="Times New Roman"/>
          <w:b w:val="0"/>
          <w:color w:val="5F5F5F"/>
          <w:sz w:val="28"/>
          <w:szCs w:val="28"/>
          <w:shd w:val="clear" w:color="auto" w:fill="FEFFFF"/>
        </w:rPr>
        <w:t>г</w:t>
      </w:r>
      <w:proofErr w:type="gramEnd"/>
      <w:r w:rsidRPr="00427A72">
        <w:rPr>
          <w:rStyle w:val="a3"/>
          <w:rFonts w:ascii="Times New Roman" w:hAnsi="Times New Roman" w:cs="Times New Roman"/>
          <w:b w:val="0"/>
          <w:color w:val="5F5F5F"/>
          <w:sz w:val="28"/>
          <w:szCs w:val="28"/>
          <w:shd w:val="clear" w:color="auto" w:fill="FEFFFF"/>
        </w:rPr>
        <w:t xml:space="preserve">. Подольск, ул. </w:t>
      </w:r>
      <w:proofErr w:type="spellStart"/>
      <w:r w:rsidRPr="00427A72">
        <w:rPr>
          <w:rStyle w:val="a3"/>
          <w:rFonts w:ascii="Times New Roman" w:hAnsi="Times New Roman" w:cs="Times New Roman"/>
          <w:b w:val="0"/>
          <w:color w:val="5F5F5F"/>
          <w:sz w:val="28"/>
          <w:szCs w:val="28"/>
          <w:shd w:val="clear" w:color="auto" w:fill="FEFFFF"/>
        </w:rPr>
        <w:t>Веллинга</w:t>
      </w:r>
      <w:proofErr w:type="spellEnd"/>
      <w:r w:rsidRPr="00427A72">
        <w:rPr>
          <w:rStyle w:val="a3"/>
          <w:rFonts w:ascii="Times New Roman" w:hAnsi="Times New Roman" w:cs="Times New Roman"/>
          <w:b w:val="0"/>
          <w:color w:val="5F5F5F"/>
          <w:sz w:val="28"/>
          <w:szCs w:val="28"/>
          <w:shd w:val="clear" w:color="auto" w:fill="FEFFFF"/>
        </w:rPr>
        <w:t xml:space="preserve">, д. 3, </w:t>
      </w:r>
      <w:proofErr w:type="spellStart"/>
      <w:r w:rsidRPr="00427A72">
        <w:rPr>
          <w:rStyle w:val="a3"/>
          <w:rFonts w:ascii="Times New Roman" w:hAnsi="Times New Roman" w:cs="Times New Roman"/>
          <w:b w:val="0"/>
          <w:color w:val="5F5F5F"/>
          <w:sz w:val="28"/>
          <w:szCs w:val="28"/>
          <w:shd w:val="clear" w:color="auto" w:fill="FEFFFF"/>
        </w:rPr>
        <w:t>каб</w:t>
      </w:r>
      <w:proofErr w:type="spellEnd"/>
      <w:r w:rsidRPr="00427A72">
        <w:rPr>
          <w:rStyle w:val="a3"/>
          <w:rFonts w:ascii="Times New Roman" w:hAnsi="Times New Roman" w:cs="Times New Roman"/>
          <w:b w:val="0"/>
          <w:color w:val="5F5F5F"/>
          <w:sz w:val="28"/>
          <w:szCs w:val="28"/>
          <w:shd w:val="clear" w:color="auto" w:fill="FEFFFF"/>
        </w:rPr>
        <w:t>. 10).</w:t>
      </w:r>
    </w:p>
    <w:p w:rsidR="00927AFD" w:rsidRPr="00427A72" w:rsidRDefault="00927AFD" w:rsidP="00427A72">
      <w:pPr>
        <w:jc w:val="both"/>
        <w:rPr>
          <w:rStyle w:val="a3"/>
          <w:rFonts w:ascii="Times New Roman" w:hAnsi="Times New Roman" w:cs="Times New Roman"/>
          <w:b w:val="0"/>
          <w:color w:val="5F5F5F"/>
          <w:sz w:val="28"/>
          <w:szCs w:val="28"/>
          <w:shd w:val="clear" w:color="auto" w:fill="FEFFFF"/>
        </w:rPr>
      </w:pPr>
    </w:p>
    <w:p w:rsidR="00927AFD" w:rsidRPr="00427A72" w:rsidRDefault="00927AFD" w:rsidP="00427A72">
      <w:pPr>
        <w:jc w:val="both"/>
        <w:rPr>
          <w:rStyle w:val="a3"/>
          <w:rFonts w:ascii="Times New Roman" w:hAnsi="Times New Roman" w:cs="Times New Roman"/>
          <w:color w:val="5F5F5F"/>
          <w:sz w:val="28"/>
          <w:szCs w:val="28"/>
          <w:shd w:val="clear" w:color="auto" w:fill="FEFFFF"/>
        </w:rPr>
      </w:pPr>
      <w:r w:rsidRPr="00427A72">
        <w:rPr>
          <w:rStyle w:val="a3"/>
          <w:rFonts w:ascii="Times New Roman" w:hAnsi="Times New Roman" w:cs="Times New Roman"/>
          <w:color w:val="5F5F5F"/>
          <w:sz w:val="28"/>
          <w:szCs w:val="28"/>
          <w:shd w:val="clear" w:color="auto" w:fill="FEFFFF"/>
        </w:rPr>
        <w:t>Ознакомление обучающихся, выпускников прошлых лет с полученными ими результатами ГИА по учебному предмету осуществляется в течение</w:t>
      </w:r>
      <w:r w:rsidRPr="00427A72">
        <w:rPr>
          <w:rStyle w:val="apple-converted-space"/>
          <w:rFonts w:ascii="Times New Roman" w:hAnsi="Times New Roman" w:cs="Times New Roman"/>
          <w:b/>
          <w:bCs/>
          <w:color w:val="5F5F5F"/>
          <w:sz w:val="28"/>
          <w:szCs w:val="28"/>
          <w:shd w:val="clear" w:color="auto" w:fill="FEFFFF"/>
        </w:rPr>
        <w:t> </w:t>
      </w:r>
      <w:r w:rsidRPr="00427A72">
        <w:rPr>
          <w:rStyle w:val="a3"/>
          <w:rFonts w:ascii="Times New Roman" w:hAnsi="Times New Roman" w:cs="Times New Roman"/>
          <w:color w:val="5F5F5F"/>
          <w:sz w:val="28"/>
          <w:szCs w:val="28"/>
          <w:shd w:val="clear" w:color="auto" w:fill="FEFFFF"/>
        </w:rPr>
        <w:t>одного рабочего дня</w:t>
      </w:r>
      <w:r w:rsidRPr="00427A72">
        <w:rPr>
          <w:rStyle w:val="apple-converted-space"/>
          <w:rFonts w:ascii="Times New Roman" w:hAnsi="Times New Roman" w:cs="Times New Roman"/>
          <w:b/>
          <w:bCs/>
          <w:color w:val="5F5F5F"/>
          <w:sz w:val="28"/>
          <w:szCs w:val="28"/>
          <w:shd w:val="clear" w:color="auto" w:fill="FEFFFF"/>
        </w:rPr>
        <w:t> </w:t>
      </w:r>
      <w:r w:rsidRPr="00427A72">
        <w:rPr>
          <w:rStyle w:val="a3"/>
          <w:rFonts w:ascii="Times New Roman" w:hAnsi="Times New Roman" w:cs="Times New Roman"/>
          <w:color w:val="5F5F5F"/>
          <w:sz w:val="28"/>
          <w:szCs w:val="28"/>
          <w:shd w:val="clear" w:color="auto" w:fill="FEFFFF"/>
        </w:rPr>
        <w:t>со дня передачи в образовательные учреждения и Комитет по образованию.</w:t>
      </w:r>
    </w:p>
    <w:p w:rsidR="00927AFD" w:rsidRPr="00427A72" w:rsidRDefault="00927AFD" w:rsidP="00427A72">
      <w:pPr>
        <w:jc w:val="both"/>
        <w:rPr>
          <w:rStyle w:val="a3"/>
          <w:rFonts w:ascii="Times New Roman" w:hAnsi="Times New Roman" w:cs="Times New Roman"/>
          <w:color w:val="5F5F5F"/>
          <w:sz w:val="28"/>
          <w:szCs w:val="28"/>
          <w:shd w:val="clear" w:color="auto" w:fill="FEFFFF"/>
        </w:rPr>
      </w:pPr>
    </w:p>
    <w:p w:rsidR="00927AFD" w:rsidRPr="00427A72" w:rsidRDefault="00927AFD" w:rsidP="00427A72">
      <w:pPr>
        <w:jc w:val="both"/>
        <w:rPr>
          <w:rFonts w:ascii="Times New Roman" w:hAnsi="Times New Roman" w:cs="Times New Roman"/>
          <w:color w:val="5F5F5F"/>
          <w:sz w:val="28"/>
          <w:szCs w:val="28"/>
        </w:rPr>
      </w:pPr>
      <w:proofErr w:type="gramStart"/>
      <w:r w:rsidRPr="00427A72">
        <w:rPr>
          <w:rStyle w:val="a3"/>
          <w:rFonts w:ascii="Times New Roman" w:hAnsi="Times New Roman" w:cs="Times New Roman"/>
          <w:color w:val="400080"/>
          <w:sz w:val="28"/>
          <w:szCs w:val="28"/>
        </w:rPr>
        <w:t>О выборе уровня ЕГЭ по математике для пересдачи в случае получения неудовлетворительного результата по данному учебному предмету</w:t>
      </w:r>
      <w:proofErr w:type="gramEnd"/>
      <w:r w:rsidRPr="00427A72">
        <w:rPr>
          <w:rStyle w:val="a3"/>
          <w:rFonts w:ascii="Times New Roman" w:hAnsi="Times New Roman" w:cs="Times New Roman"/>
          <w:color w:val="400080"/>
          <w:sz w:val="28"/>
          <w:szCs w:val="28"/>
        </w:rPr>
        <w:t xml:space="preserve">.   </w:t>
      </w:r>
      <w:r w:rsidRPr="00427A72">
        <w:rPr>
          <w:rFonts w:ascii="Times New Roman" w:hAnsi="Times New Roman" w:cs="Times New Roman"/>
          <w:color w:val="5F5F5F"/>
          <w:sz w:val="28"/>
          <w:szCs w:val="28"/>
        </w:rPr>
        <w:t xml:space="preserve">Если обучающийся выбрал для сдачи оба уровня ЕГЭ по математике (базовый и профильный) и получил неудовлетворительный результат по одному из выбранных уровней, то он не допускается к повторной сдаче ЕГЭ по учебному предмету «Математика» в текущем году, так как имеет удовлетворительный результат по данному предмету. Если обучающийся </w:t>
      </w:r>
      <w:r w:rsidRPr="00427A72">
        <w:rPr>
          <w:rFonts w:ascii="Times New Roman" w:hAnsi="Times New Roman" w:cs="Times New Roman"/>
          <w:color w:val="5F5F5F"/>
          <w:sz w:val="28"/>
          <w:szCs w:val="28"/>
        </w:rPr>
        <w:lastRenderedPageBreak/>
        <w:t xml:space="preserve">выбрал для сдачи оба уровня ЕГЭ по математике и получил неудовлетворительные результаты по обоим уровням, он имеет право пересдать ЕГЭ по математике один раз, самостоятельно выбрав математику базового уровня или профильного уровня. Если обучающийся выбрал для сдачи только один уровень ЕГЭ по математике и получил неудовлетворительный результат, он имеет право пересдать данный предмет, самостоятельно выбрав при этом математику базового или профильного уровня. Вместе с тем, если обучающийся изначально выбрал ЕГЭ по математике профильного уровня и получил неудовлетворительный результат, следует рекомендовать ему пересдачу ЕГЭ по математике на базовом уровне. Однако право выбора уровня ЕГЭ по математике для пересдачи остается </w:t>
      </w:r>
      <w:proofErr w:type="gramStart"/>
      <w:r w:rsidRPr="00427A72">
        <w:rPr>
          <w:rFonts w:ascii="Times New Roman" w:hAnsi="Times New Roman" w:cs="Times New Roman"/>
          <w:color w:val="5F5F5F"/>
          <w:sz w:val="28"/>
          <w:szCs w:val="28"/>
        </w:rPr>
        <w:t>за</w:t>
      </w:r>
      <w:proofErr w:type="gramEnd"/>
      <w:r w:rsidRPr="00427A72">
        <w:rPr>
          <w:rFonts w:ascii="Times New Roman" w:hAnsi="Times New Roman" w:cs="Times New Roman"/>
          <w:color w:val="5F5F5F"/>
          <w:sz w:val="28"/>
          <w:szCs w:val="28"/>
        </w:rPr>
        <w:t xml:space="preserve"> обучающимися.</w:t>
      </w:r>
    </w:p>
    <w:p w:rsidR="00927AFD" w:rsidRPr="00427A72" w:rsidRDefault="00927AFD" w:rsidP="00427A72">
      <w:pPr>
        <w:jc w:val="both"/>
        <w:rPr>
          <w:rFonts w:ascii="Times New Roman" w:hAnsi="Times New Roman" w:cs="Times New Roman"/>
          <w:color w:val="5F5F5F"/>
          <w:sz w:val="28"/>
          <w:szCs w:val="28"/>
        </w:rPr>
      </w:pPr>
    </w:p>
    <w:p w:rsidR="00927AFD" w:rsidRDefault="00927AFD" w:rsidP="00427A72">
      <w:pPr>
        <w:pStyle w:val="a4"/>
        <w:jc w:val="both"/>
        <w:rPr>
          <w:color w:val="5F5F5F"/>
          <w:sz w:val="28"/>
          <w:szCs w:val="28"/>
        </w:rPr>
      </w:pPr>
      <w:r w:rsidRPr="00427A72">
        <w:rPr>
          <w:sz w:val="28"/>
          <w:szCs w:val="28"/>
        </w:rPr>
        <w:t xml:space="preserve">  </w:t>
      </w:r>
      <w:r w:rsidRPr="00427A72">
        <w:rPr>
          <w:rStyle w:val="a3"/>
          <w:color w:val="400080"/>
          <w:sz w:val="28"/>
          <w:szCs w:val="28"/>
        </w:rPr>
        <w:t>О СРОКАХ И МЕСТАХ РЕГИСТРАЦИИ</w:t>
      </w:r>
      <w:r w:rsidRPr="00427A72">
        <w:rPr>
          <w:rStyle w:val="a3"/>
          <w:color w:val="5F5F5F"/>
          <w:sz w:val="28"/>
          <w:szCs w:val="28"/>
        </w:rPr>
        <w:t>.</w:t>
      </w:r>
      <w:r w:rsidRPr="00427A72">
        <w:rPr>
          <w:color w:val="5F5F5F"/>
          <w:sz w:val="28"/>
          <w:szCs w:val="28"/>
        </w:rPr>
        <w:t> Подача заявлений на прохождение государственной итоговой аттестации  осуществляется до 1 февраля текущего учебного  года: выпускниками 11 классов - в общеобразовательном учреждении,</w:t>
      </w:r>
      <w:r w:rsidRPr="00427A72">
        <w:rPr>
          <w:rStyle w:val="apple-converted-space"/>
          <w:color w:val="5F5F5F"/>
          <w:sz w:val="28"/>
          <w:szCs w:val="28"/>
        </w:rPr>
        <w:t> </w:t>
      </w:r>
      <w:r w:rsidRPr="00427A72">
        <w:rPr>
          <w:color w:val="5F5F5F"/>
          <w:sz w:val="28"/>
          <w:szCs w:val="28"/>
        </w:rPr>
        <w:t>в котором они осваивали  образовательные программы среднего общего образования, </w:t>
      </w:r>
      <w:r w:rsidRPr="00427A72">
        <w:rPr>
          <w:rStyle w:val="a3"/>
          <w:color w:val="5F5F5F"/>
          <w:sz w:val="28"/>
          <w:szCs w:val="28"/>
        </w:rPr>
        <w:t xml:space="preserve"> выпускниками прошлых лет -  </w:t>
      </w:r>
      <w:r w:rsidRPr="00427A72">
        <w:rPr>
          <w:color w:val="5F5F5F"/>
          <w:sz w:val="28"/>
          <w:szCs w:val="28"/>
        </w:rPr>
        <w:t xml:space="preserve">в Комитете по образованию Администрации Городского округа Подольск (ул. </w:t>
      </w:r>
      <w:proofErr w:type="spellStart"/>
      <w:r w:rsidRPr="00427A72">
        <w:rPr>
          <w:color w:val="5F5F5F"/>
          <w:sz w:val="28"/>
          <w:szCs w:val="28"/>
        </w:rPr>
        <w:t>Веллинга</w:t>
      </w:r>
      <w:proofErr w:type="spellEnd"/>
      <w:r w:rsidRPr="00427A72">
        <w:rPr>
          <w:color w:val="5F5F5F"/>
          <w:sz w:val="28"/>
          <w:szCs w:val="28"/>
        </w:rPr>
        <w:t xml:space="preserve">, д.3) в отделе итоговой </w:t>
      </w:r>
      <w:proofErr w:type="spellStart"/>
      <w:r w:rsidRPr="00427A72">
        <w:rPr>
          <w:color w:val="5F5F5F"/>
          <w:sz w:val="28"/>
          <w:szCs w:val="28"/>
        </w:rPr>
        <w:t>аттестации</w:t>
      </w:r>
      <w:proofErr w:type="gramStart"/>
      <w:r w:rsidRPr="00427A72">
        <w:rPr>
          <w:color w:val="5F5F5F"/>
          <w:sz w:val="28"/>
          <w:szCs w:val="28"/>
        </w:rPr>
        <w:t>,т</w:t>
      </w:r>
      <w:proofErr w:type="gramEnd"/>
      <w:r w:rsidRPr="00427A72">
        <w:rPr>
          <w:color w:val="5F5F5F"/>
          <w:sz w:val="28"/>
          <w:szCs w:val="28"/>
        </w:rPr>
        <w:t>ел</w:t>
      </w:r>
      <w:proofErr w:type="spellEnd"/>
      <w:r w:rsidRPr="00427A72">
        <w:rPr>
          <w:color w:val="5F5F5F"/>
          <w:sz w:val="28"/>
          <w:szCs w:val="28"/>
        </w:rPr>
        <w:t>. 84967-63-61-78. </w:t>
      </w:r>
    </w:p>
    <w:p w:rsidR="006706AE" w:rsidRDefault="006706AE" w:rsidP="00427A72">
      <w:pPr>
        <w:pStyle w:val="a4"/>
        <w:jc w:val="both"/>
        <w:rPr>
          <w:color w:val="5F5F5F"/>
          <w:sz w:val="28"/>
          <w:szCs w:val="28"/>
        </w:rPr>
      </w:pPr>
    </w:p>
    <w:p w:rsidR="006706AE" w:rsidRDefault="006706AE" w:rsidP="006706AE">
      <w:pPr>
        <w:pStyle w:val="a4"/>
        <w:jc w:val="both"/>
        <w:rPr>
          <w:rStyle w:val="a3"/>
          <w:b w:val="0"/>
          <w:bCs w:val="0"/>
          <w:color w:val="5F5F5F"/>
          <w:sz w:val="28"/>
          <w:szCs w:val="28"/>
        </w:rPr>
      </w:pPr>
      <w:r>
        <w:sym w:font="Times New Roman" w:char="F0B7"/>
      </w:r>
      <w:r>
        <w:t xml:space="preserve">  </w:t>
      </w:r>
      <w:r>
        <w:rPr>
          <w:rStyle w:val="a3"/>
          <w:color w:val="400080"/>
          <w:sz w:val="28"/>
          <w:szCs w:val="28"/>
        </w:rPr>
        <w:t xml:space="preserve">ПОДГОТОВКА К ГИА. </w:t>
      </w:r>
      <w:r>
        <w:rPr>
          <w:color w:val="5F5F5F"/>
          <w:sz w:val="28"/>
          <w:szCs w:val="28"/>
        </w:rPr>
        <w:t>Доводим до вашего сведения, что на сайте</w:t>
      </w:r>
      <w:hyperlink r:id="rId5" w:history="1">
        <w:r>
          <w:rPr>
            <w:rStyle w:val="a5"/>
            <w:sz w:val="28"/>
            <w:szCs w:val="28"/>
          </w:rPr>
          <w:t> </w:t>
        </w:r>
      </w:hyperlink>
      <w:hyperlink r:id="rId6" w:history="1">
        <w:r>
          <w:rPr>
            <w:rStyle w:val="a5"/>
            <w:color w:val="5F5F5F"/>
            <w:sz w:val="28"/>
            <w:szCs w:val="28"/>
          </w:rPr>
          <w:t>Федерального института педагогических измерений</w:t>
        </w:r>
      </w:hyperlink>
      <w:hyperlink r:id="rId7" w:history="1">
        <w:r>
          <w:rPr>
            <w:rStyle w:val="a5"/>
            <w:color w:val="5F5F5F"/>
            <w:sz w:val="28"/>
            <w:szCs w:val="28"/>
          </w:rPr>
          <w:t> </w:t>
        </w:r>
      </w:hyperlink>
      <w:r>
        <w:rPr>
          <w:color w:val="5F5F5F"/>
          <w:sz w:val="28"/>
          <w:szCs w:val="28"/>
        </w:rPr>
        <w:t xml:space="preserve">в разделах «ЕГЭ-ГВЭ-11» и «ОГЭ и ГВЭ-9» размещены следующие материалы: демоверсии контрольных измерительных материалов, </w:t>
      </w:r>
      <w:proofErr w:type="gramStart"/>
      <w:r>
        <w:rPr>
          <w:color w:val="5F5F5F"/>
          <w:sz w:val="28"/>
          <w:szCs w:val="28"/>
        </w:rPr>
        <w:t xml:space="preserve">а </w:t>
      </w:r>
      <w:proofErr w:type="spellStart"/>
      <w:r>
        <w:rPr>
          <w:color w:val="5F5F5F"/>
          <w:sz w:val="28"/>
          <w:szCs w:val="28"/>
        </w:rPr>
        <w:t>таке</w:t>
      </w:r>
      <w:proofErr w:type="spellEnd"/>
      <w:proofErr w:type="gramEnd"/>
      <w:r>
        <w:rPr>
          <w:color w:val="5F5F5F"/>
          <w:sz w:val="28"/>
          <w:szCs w:val="28"/>
        </w:rPr>
        <w:t xml:space="preserve"> кодификаторы и спецификации на 2017 год (</w:t>
      </w:r>
      <w:hyperlink r:id="rId8" w:tgtFrame="_blank" w:history="1">
        <w:r>
          <w:rPr>
            <w:rStyle w:val="a5"/>
            <w:color w:val="5F5F5F"/>
            <w:sz w:val="28"/>
            <w:szCs w:val="28"/>
          </w:rPr>
          <w:t>9</w:t>
        </w:r>
      </w:hyperlink>
      <w:r>
        <w:rPr>
          <w:color w:val="5F5F5F"/>
          <w:sz w:val="28"/>
          <w:szCs w:val="28"/>
        </w:rPr>
        <w:t xml:space="preserve">, </w:t>
      </w:r>
      <w:hyperlink r:id="rId9" w:tgtFrame="_blank" w:history="1">
        <w:r>
          <w:rPr>
            <w:rStyle w:val="a5"/>
            <w:color w:val="5F5F5F"/>
            <w:sz w:val="28"/>
            <w:szCs w:val="28"/>
          </w:rPr>
          <w:t xml:space="preserve">11 </w:t>
        </w:r>
      </w:hyperlink>
      <w:r>
        <w:rPr>
          <w:color w:val="5F5F5F"/>
          <w:sz w:val="28"/>
          <w:szCs w:val="28"/>
        </w:rPr>
        <w:t xml:space="preserve">классы); </w:t>
      </w:r>
      <w:hyperlink r:id="rId10" w:tgtFrame="_blank" w:history="1">
        <w:r>
          <w:rPr>
            <w:rStyle w:val="a5"/>
            <w:color w:val="5F5F5F"/>
            <w:sz w:val="28"/>
            <w:szCs w:val="28"/>
          </w:rPr>
          <w:t xml:space="preserve">итоговое сочинение (11 класс); </w:t>
        </w:r>
      </w:hyperlink>
      <w:r>
        <w:rPr>
          <w:color w:val="5F5F5F"/>
          <w:sz w:val="28"/>
          <w:szCs w:val="28"/>
        </w:rPr>
        <w:t xml:space="preserve">открытый банк заданий </w:t>
      </w:r>
      <w:hyperlink r:id="rId11" w:history="1">
        <w:r>
          <w:rPr>
            <w:rStyle w:val="a5"/>
            <w:color w:val="5F5F5F"/>
            <w:sz w:val="28"/>
            <w:szCs w:val="28"/>
          </w:rPr>
          <w:t>ЕГЭ,</w:t>
        </w:r>
      </w:hyperlink>
      <w:r>
        <w:rPr>
          <w:color w:val="5F5F5F"/>
          <w:sz w:val="28"/>
          <w:szCs w:val="28"/>
        </w:rPr>
        <w:t xml:space="preserve"> </w:t>
      </w:r>
      <w:hyperlink r:id="rId12" w:history="1">
        <w:r>
          <w:rPr>
            <w:rStyle w:val="a5"/>
            <w:color w:val="5F5F5F"/>
            <w:sz w:val="28"/>
            <w:szCs w:val="28"/>
          </w:rPr>
          <w:t>ОГЭ</w:t>
        </w:r>
      </w:hyperlink>
      <w:r>
        <w:rPr>
          <w:color w:val="5F5F5F"/>
          <w:sz w:val="28"/>
          <w:szCs w:val="28"/>
        </w:rPr>
        <w:t>.</w:t>
      </w:r>
    </w:p>
    <w:p w:rsidR="006706AE" w:rsidRPr="00427A72" w:rsidRDefault="006706AE" w:rsidP="00427A72">
      <w:pPr>
        <w:pStyle w:val="a4"/>
        <w:jc w:val="both"/>
        <w:rPr>
          <w:sz w:val="28"/>
          <w:szCs w:val="28"/>
        </w:rPr>
      </w:pPr>
    </w:p>
    <w:sectPr w:rsidR="006706AE" w:rsidRPr="00427A72" w:rsidSect="00A758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76AFB"/>
    <w:multiLevelType w:val="hybridMultilevel"/>
    <w:tmpl w:val="1DF49EEA"/>
    <w:lvl w:ilvl="0" w:tplc="716CC3E0">
      <w:numFmt w:val="bullet"/>
      <w:lvlText w:val=""/>
      <w:lvlJc w:val="left"/>
      <w:pPr>
        <w:ind w:left="720" w:hanging="360"/>
      </w:pPr>
      <w:rPr>
        <w:rFonts w:ascii="Times New Roman" w:eastAsiaTheme="minorHAnsi"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A82E5E"/>
    <w:multiLevelType w:val="hybridMultilevel"/>
    <w:tmpl w:val="145A0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7AFD"/>
    <w:rsid w:val="00095D7C"/>
    <w:rsid w:val="002510B0"/>
    <w:rsid w:val="00296FC1"/>
    <w:rsid w:val="0030391D"/>
    <w:rsid w:val="00427A72"/>
    <w:rsid w:val="005B0FEF"/>
    <w:rsid w:val="00660044"/>
    <w:rsid w:val="006706AE"/>
    <w:rsid w:val="00927AFD"/>
    <w:rsid w:val="00A75828"/>
    <w:rsid w:val="00B13BC7"/>
    <w:rsid w:val="00DE673C"/>
    <w:rsid w:val="00F01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8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27AFD"/>
    <w:rPr>
      <w:b/>
      <w:bCs/>
    </w:rPr>
  </w:style>
  <w:style w:type="character" w:customStyle="1" w:styleId="apple-converted-space">
    <w:name w:val="apple-converted-space"/>
    <w:basedOn w:val="a0"/>
    <w:rsid w:val="00927AFD"/>
  </w:style>
  <w:style w:type="paragraph" w:styleId="a4">
    <w:name w:val="Normal (Web)"/>
    <w:basedOn w:val="a"/>
    <w:uiPriority w:val="99"/>
    <w:unhideWhenUsed/>
    <w:rsid w:val="00927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27AFD"/>
    <w:rPr>
      <w:color w:val="0000FF"/>
      <w:u w:val="single"/>
    </w:rPr>
  </w:style>
  <w:style w:type="paragraph" w:styleId="a6">
    <w:name w:val="Balloon Text"/>
    <w:basedOn w:val="a"/>
    <w:link w:val="a7"/>
    <w:uiPriority w:val="99"/>
    <w:semiHidden/>
    <w:unhideWhenUsed/>
    <w:rsid w:val="00DE67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673C"/>
    <w:rPr>
      <w:rFonts w:ascii="Tahoma" w:hAnsi="Tahoma" w:cs="Tahoma"/>
      <w:sz w:val="16"/>
      <w:szCs w:val="16"/>
    </w:rPr>
  </w:style>
  <w:style w:type="paragraph" w:styleId="a8">
    <w:name w:val="List Paragraph"/>
    <w:basedOn w:val="a"/>
    <w:uiPriority w:val="34"/>
    <w:qFormat/>
    <w:rsid w:val="00F01DE3"/>
    <w:pPr>
      <w:ind w:left="720"/>
      <w:contextualSpacing/>
    </w:pPr>
  </w:style>
</w:styles>
</file>

<file path=word/webSettings.xml><?xml version="1.0" encoding="utf-8"?>
<w:webSettings xmlns:r="http://schemas.openxmlformats.org/officeDocument/2006/relationships" xmlns:w="http://schemas.openxmlformats.org/wordprocessingml/2006/main">
  <w:divs>
    <w:div w:id="1353458789">
      <w:bodyDiv w:val="1"/>
      <w:marLeft w:val="0"/>
      <w:marRight w:val="0"/>
      <w:marTop w:val="0"/>
      <w:marBottom w:val="0"/>
      <w:divBdr>
        <w:top w:val="none" w:sz="0" w:space="0" w:color="auto"/>
        <w:left w:val="none" w:sz="0" w:space="0" w:color="auto"/>
        <w:bottom w:val="none" w:sz="0" w:space="0" w:color="auto"/>
        <w:right w:val="none" w:sz="0" w:space="0" w:color="auto"/>
      </w:divBdr>
    </w:div>
    <w:div w:id="1581596869">
      <w:bodyDiv w:val="1"/>
      <w:marLeft w:val="0"/>
      <w:marRight w:val="0"/>
      <w:marTop w:val="0"/>
      <w:marBottom w:val="0"/>
      <w:divBdr>
        <w:top w:val="none" w:sz="0" w:space="0" w:color="auto"/>
        <w:left w:val="none" w:sz="0" w:space="0" w:color="auto"/>
        <w:bottom w:val="none" w:sz="0" w:space="0" w:color="auto"/>
        <w:right w:val="none" w:sz="0" w:space="0" w:color="auto"/>
      </w:divBdr>
    </w:div>
    <w:div w:id="182454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pi.ru/oge-i-gve-9/demoversii-specifikacii-kodifikato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pi.ru/" TargetMode="External"/><Relationship Id="rId12" Type="http://schemas.openxmlformats.org/officeDocument/2006/relationships/hyperlink" Target="http://www.fipi.ru/content/otkrytyy-bank-zadaniy-o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pi.ru/" TargetMode="External"/><Relationship Id="rId11" Type="http://schemas.openxmlformats.org/officeDocument/2006/relationships/hyperlink" Target="http://www.fipi.ru/content/otkrytyy-bank-zadaniy-ege" TargetMode="External"/><Relationship Id="rId5" Type="http://schemas.openxmlformats.org/officeDocument/2006/relationships/hyperlink" Target="http://www.fipi.ru/" TargetMode="External"/><Relationship Id="rId10" Type="http://schemas.openxmlformats.org/officeDocument/2006/relationships/hyperlink" Target="http://fipi.ru/ege-i-gve-11/itogovoe-sochinenie" TargetMode="External"/><Relationship Id="rId4" Type="http://schemas.openxmlformats.org/officeDocument/2006/relationships/webSettings" Target="webSettings.xml"/><Relationship Id="rId9" Type="http://schemas.openxmlformats.org/officeDocument/2006/relationships/hyperlink" Target="http://fipi.ru/ege-i-gve-11/demoversii-specifikacii-kodifikator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617</Words>
  <Characters>3520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dc:creator>
  <cp:lastModifiedBy>Директор</cp:lastModifiedBy>
  <cp:revision>6</cp:revision>
  <dcterms:created xsi:type="dcterms:W3CDTF">2016-10-30T21:26:00Z</dcterms:created>
  <dcterms:modified xsi:type="dcterms:W3CDTF">2016-11-28T13:42:00Z</dcterms:modified>
</cp:coreProperties>
</file>